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4" w:rsidRPr="004B571F" w:rsidRDefault="003C02C4" w:rsidP="003C02C4">
      <w:pPr>
        <w:pStyle w:val="Tekstpodstawowy"/>
        <w:spacing w:after="0" w:line="360" w:lineRule="auto"/>
        <w:jc w:val="center"/>
        <w:rPr>
          <w:rFonts w:asciiTheme="minorHAnsi" w:hAnsiTheme="minorHAnsi"/>
          <w:b/>
          <w:sz w:val="22"/>
          <w:szCs w:val="22"/>
        </w:rPr>
      </w:pPr>
      <w:bookmarkStart w:id="0" w:name="_Toc468124518"/>
      <w:r w:rsidRPr="004B571F">
        <w:rPr>
          <w:rFonts w:asciiTheme="minorHAnsi" w:hAnsiTheme="minorHAnsi"/>
          <w:b/>
          <w:sz w:val="22"/>
          <w:szCs w:val="22"/>
        </w:rPr>
        <w:t xml:space="preserve">Umowa powierzenia przetwarzania danych osobowych </w:t>
      </w:r>
    </w:p>
    <w:p w:rsidR="003C02C4" w:rsidRPr="004B571F" w:rsidRDefault="003C02C4" w:rsidP="003C02C4">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0076283D">
        <w:rPr>
          <w:rFonts w:asciiTheme="minorHAnsi" w:hAnsiTheme="minorHAnsi"/>
          <w:b/>
          <w:bCs/>
          <w:sz w:val="22"/>
          <w:szCs w:val="22"/>
        </w:rPr>
        <w:t>z dnia …………………………….</w:t>
      </w:r>
    </w:p>
    <w:p w:rsidR="003C02C4" w:rsidRPr="004B571F" w:rsidRDefault="003C02C4" w:rsidP="003C02C4">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3C02C4" w:rsidRPr="004B571F" w:rsidRDefault="00046C37" w:rsidP="003C02C4">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3C02C4" w:rsidRPr="004B571F">
        <w:rPr>
          <w:rFonts w:asciiTheme="minorHAnsi" w:hAnsiTheme="minorHAnsi"/>
          <w:sz w:val="22"/>
          <w:szCs w:val="22"/>
        </w:rPr>
        <w:t xml:space="preserve"> – Dyrektor  </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F8160E" w:rsidRDefault="00F8160E" w:rsidP="00F8160E">
      <w:pPr>
        <w:rPr>
          <w:rFonts w:ascii="Calibri" w:hAnsi="Calibri" w:cs="Tahoma"/>
          <w:sz w:val="22"/>
          <w:szCs w:val="22"/>
        </w:rPr>
      </w:pPr>
      <w:r>
        <w:rPr>
          <w:rFonts w:ascii="Calibri" w:hAnsi="Calibri" w:cs="Tahoma"/>
          <w:sz w:val="22"/>
          <w:szCs w:val="22"/>
        </w:rPr>
        <w:t xml:space="preserve">a </w:t>
      </w:r>
    </w:p>
    <w:p w:rsidR="00004597" w:rsidRDefault="00004597" w:rsidP="00F8160E">
      <w:pPr>
        <w:rPr>
          <w:rFonts w:ascii="Calibri" w:hAnsi="Calibri" w:cs="Tahoma"/>
          <w:sz w:val="22"/>
          <w:szCs w:val="22"/>
        </w:rPr>
      </w:pPr>
    </w:p>
    <w:p w:rsidR="003C02C4" w:rsidRPr="004B571F" w:rsidRDefault="00326A64" w:rsidP="00326A64">
      <w:pPr>
        <w:pStyle w:val="Tekstpodstawowy"/>
        <w:spacing w:after="0" w:line="240" w:lineRule="auto"/>
        <w:rPr>
          <w:rFonts w:asciiTheme="minorHAnsi" w:hAnsiTheme="minorHAnsi"/>
          <w:sz w:val="22"/>
          <w:szCs w:val="22"/>
        </w:rPr>
      </w:pPr>
      <w:r>
        <w:rPr>
          <w:rFonts w:asciiTheme="minorHAnsi" w:hAnsiTheme="minorHAnsi"/>
          <w:sz w:val="22"/>
          <w:szCs w:val="22"/>
        </w:rPr>
        <w:t>z</w:t>
      </w:r>
      <w:r w:rsidR="003C02C4" w:rsidRPr="004B571F">
        <w:rPr>
          <w:rFonts w:asciiTheme="minorHAnsi" w:hAnsiTheme="minorHAnsi"/>
          <w:sz w:val="22"/>
          <w:szCs w:val="22"/>
        </w:rPr>
        <w:t>wan</w:t>
      </w:r>
      <w:r>
        <w:rPr>
          <w:rFonts w:asciiTheme="minorHAnsi" w:hAnsiTheme="minorHAnsi"/>
          <w:sz w:val="22"/>
          <w:szCs w:val="22"/>
        </w:rPr>
        <w:t>ym/ą</w:t>
      </w:r>
      <w:r w:rsidR="003C02C4" w:rsidRPr="004B571F">
        <w:rPr>
          <w:rFonts w:asciiTheme="minorHAnsi" w:hAnsiTheme="minorHAnsi"/>
          <w:sz w:val="22"/>
          <w:szCs w:val="22"/>
        </w:rPr>
        <w:t xml:space="preserve"> dalej („Przetwarzającym” / „Procesorem”)</w:t>
      </w: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004F0C20">
        <w:rPr>
          <w:rFonts w:asciiTheme="minorHAnsi" w:hAnsiTheme="minorHAnsi"/>
          <w:bCs/>
          <w:sz w:val="22"/>
          <w:szCs w:val="22"/>
        </w:rPr>
        <w:t>w  dniu……..</w:t>
      </w:r>
      <w:r>
        <w:rPr>
          <w:rFonts w:asciiTheme="minorHAnsi" w:hAnsiTheme="minorHAnsi"/>
          <w:bCs/>
          <w:sz w:val="22"/>
          <w:szCs w:val="22"/>
        </w:rPr>
        <w:t xml:space="preserve"> 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004F0C20">
        <w:rPr>
          <w:rFonts w:asciiTheme="minorHAnsi" w:hAnsiTheme="minorHAnsi"/>
          <w:sz w:val="22"/>
          <w:szCs w:val="22"/>
        </w:rPr>
        <w:t xml:space="preserve">”), dotycząca świadczenia usług perfuzjonisty </w:t>
      </w:r>
      <w:r w:rsidR="004F0C20" w:rsidRPr="004F0C20">
        <w:rPr>
          <w:rFonts w:asciiTheme="minorHAnsi" w:hAnsiTheme="minorHAnsi"/>
          <w:sz w:val="22"/>
          <w:szCs w:val="22"/>
        </w:rPr>
        <w:t xml:space="preserve">w  </w:t>
      </w:r>
      <w:r w:rsidR="004F0C20" w:rsidRPr="004F0C20">
        <w:rPr>
          <w:rFonts w:ascii="Calibri" w:hAnsi="Calibri" w:cs="Tahoma"/>
          <w:bCs/>
          <w:sz w:val="22"/>
          <w:szCs w:val="22"/>
        </w:rPr>
        <w:t>Bloku Operacyjnym i Oddziałach Anestezjologii i  Intensywnej Terapii</w:t>
      </w:r>
      <w:r w:rsidR="004F0C20">
        <w:rPr>
          <w:rFonts w:ascii="Calibri" w:hAnsi="Calibri" w:cs="Tahoma"/>
          <w:sz w:val="22"/>
          <w:szCs w:val="22"/>
        </w:rPr>
        <w:t xml:space="preserve"> w </w:t>
      </w:r>
      <w:bookmarkStart w:id="1" w:name="_GoBack"/>
      <w:bookmarkEnd w:id="1"/>
      <w:r w:rsidR="00247BBA">
        <w:rPr>
          <w:rFonts w:ascii="Calibri" w:hAnsi="Calibri" w:cs="Tahoma"/>
          <w:sz w:val="22"/>
          <w:szCs w:val="22"/>
        </w:rPr>
        <w:t xml:space="preserve">Uniwersyteckim Szpitalu Dziecięcym </w:t>
      </w:r>
      <w:r>
        <w:rPr>
          <w:rFonts w:asciiTheme="minorHAnsi" w:hAnsiTheme="minorHAnsi"/>
          <w:sz w:val="22"/>
          <w:szCs w:val="22"/>
        </w:rPr>
        <w:t xml:space="preserve">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3C02C4" w:rsidRPr="004B571F" w:rsidRDefault="003C02C4" w:rsidP="003C02C4">
      <w:pPr>
        <w:pStyle w:val="Tekstpodstawowy"/>
        <w:spacing w:after="0" w:line="240" w:lineRule="auto"/>
        <w:ind w:left="792"/>
        <w:jc w:val="both"/>
        <w:rPr>
          <w:rFonts w:asciiTheme="minorHAnsi" w:hAnsiTheme="minorHAnsi"/>
          <w:b/>
          <w:bCs/>
          <w:sz w:val="22"/>
          <w:szCs w:val="22"/>
        </w:rPr>
      </w:pPr>
    </w:p>
    <w:p w:rsidR="003C02C4" w:rsidRPr="004B571F" w:rsidRDefault="003C02C4" w:rsidP="003C02C4">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numery telefonów,</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data urodzenia,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seria i numer dokumentu tożsamości,</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3C02C4" w:rsidRPr="004B571F" w:rsidRDefault="003C02C4" w:rsidP="003C02C4">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1440"/>
        <w:jc w:val="both"/>
        <w:rPr>
          <w:rFonts w:asciiTheme="minorHAnsi" w:hAnsiTheme="minorHAnsi"/>
          <w:sz w:val="22"/>
          <w:szCs w:val="22"/>
        </w:rPr>
      </w:pP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999"/>
        <w:jc w:val="both"/>
        <w:rPr>
          <w:rFonts w:asciiTheme="minorHAnsi" w:hAnsiTheme="minorHAnsi"/>
          <w:b/>
          <w:bCs/>
          <w:sz w:val="22"/>
          <w:szCs w:val="22"/>
        </w:rPr>
      </w:pPr>
      <w:bookmarkStart w:id="2" w:name="_Toc477512558"/>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3" w:name="_Toc505032486"/>
      <w:r w:rsidRPr="004B571F">
        <w:rPr>
          <w:rStyle w:val="Pogrubienie"/>
          <w:rFonts w:asciiTheme="minorHAnsi" w:hAnsiTheme="minorHAnsi"/>
          <w:bCs/>
          <w:sz w:val="22"/>
          <w:szCs w:val="22"/>
        </w:rPr>
        <w:t>Obowiązki Pr</w:t>
      </w:r>
      <w:bookmarkEnd w:id="3"/>
      <w:r w:rsidRPr="004B571F">
        <w:rPr>
          <w:rStyle w:val="Pogrubienie"/>
          <w:rFonts w:asciiTheme="minorHAnsi" w:hAnsiTheme="minorHAnsi"/>
          <w:bCs/>
          <w:sz w:val="22"/>
          <w:szCs w:val="22"/>
        </w:rPr>
        <w:t>ocesora</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nie może </w:t>
      </w:r>
      <w:proofErr w:type="spellStart"/>
      <w:r w:rsidRPr="004B571F">
        <w:rPr>
          <w:rFonts w:asciiTheme="minorHAnsi" w:hAnsiTheme="minorHAnsi"/>
          <w:sz w:val="22"/>
          <w:szCs w:val="22"/>
        </w:rPr>
        <w:t>podpowierzyć</w:t>
      </w:r>
      <w:proofErr w:type="spellEnd"/>
      <w:r w:rsidRPr="004B571F">
        <w:rPr>
          <w:rFonts w:asciiTheme="minorHAnsi" w:hAnsiTheme="minorHAnsi"/>
          <w:sz w:val="22"/>
          <w:szCs w:val="22"/>
        </w:rPr>
        <w:t xml:space="preserve"> przetwarzania danych osobowych innemu podmiotowi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3C02C4" w:rsidRPr="004B571F" w:rsidRDefault="003C02C4" w:rsidP="003C02C4">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3C02C4" w:rsidRPr="004B571F" w:rsidRDefault="003C02C4" w:rsidP="003C02C4">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3C02C4" w:rsidRPr="004B571F" w:rsidRDefault="003C02C4" w:rsidP="003C02C4">
      <w:pPr>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Procesor współpracuje z Administratorem przy wykonywaniu przez Administratora jego obowiązków, o których mowa w art. 32˗36 RODO </w:t>
      </w:r>
    </w:p>
    <w:p w:rsidR="003C02C4" w:rsidRPr="004B571F" w:rsidRDefault="003C02C4" w:rsidP="003C02C4">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lastRenderedPageBreak/>
        <w:t xml:space="preserve">Jeżeli Procesor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7"/>
      <w:r w:rsidRPr="004B571F">
        <w:rPr>
          <w:rFonts w:asciiTheme="minorHAnsi" w:hAnsiTheme="minorHAnsi"/>
          <w:b/>
          <w:bCs/>
          <w:sz w:val="22"/>
          <w:szCs w:val="22"/>
        </w:rPr>
        <w:t>Obowiązki Administratora</w:t>
      </w:r>
      <w:bookmarkEnd w:id="4"/>
    </w:p>
    <w:p w:rsidR="003C02C4" w:rsidRPr="004B571F" w:rsidRDefault="003C02C4" w:rsidP="003C02C4">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3C02C4" w:rsidRPr="004B571F" w:rsidRDefault="003C02C4" w:rsidP="003C02C4">
      <w:pPr>
        <w:pStyle w:val="Tekstpodstawowy"/>
        <w:spacing w:after="0" w:line="240" w:lineRule="auto"/>
        <w:ind w:left="998"/>
        <w:jc w:val="both"/>
        <w:rPr>
          <w:rFonts w:asciiTheme="minorHAnsi" w:hAnsiTheme="minorHAnsi"/>
          <w:sz w:val="22"/>
          <w:szCs w:val="22"/>
          <w:highlight w:val="yellow"/>
        </w:rPr>
      </w:pPr>
    </w:p>
    <w:p w:rsidR="003C02C4" w:rsidRPr="004B571F" w:rsidRDefault="003C02C4" w:rsidP="003C02C4">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8"/>
      <w:r w:rsidRPr="004B571F">
        <w:rPr>
          <w:rStyle w:val="Pogrubienie"/>
          <w:rFonts w:asciiTheme="minorHAnsi" w:hAnsiTheme="minorHAnsi"/>
          <w:bCs/>
          <w:sz w:val="22"/>
          <w:szCs w:val="22"/>
        </w:rPr>
        <w:t>Bezpieczeństwo danych</w:t>
      </w:r>
      <w:bookmarkEnd w:id="5"/>
    </w:p>
    <w:p w:rsidR="003C02C4" w:rsidRPr="004B571F" w:rsidRDefault="003C02C4" w:rsidP="003C02C4">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Procesor oświadcza, że zobowiązuje się stale monitorować przyjęte środki techniczne oraz organizacyjne pod kątem ich adekwatności oraz zapewnienia zgodności przetwarzania Danych Osobowych z wymaganiami RODO.</w:t>
      </w:r>
    </w:p>
    <w:p w:rsidR="003C02C4" w:rsidRPr="004B571F" w:rsidRDefault="003C02C4" w:rsidP="003C02C4">
      <w:pPr>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6"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6"/>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zobowiązuje się do powiadamia Administratora o każdym podejrzeniu naruszenia ochrony Danych Osobowych w ciągu 24 godzin od jego wykrycia, w tym przekazuje informacje, o których mowa w art. 33 ust. 3 RODO.</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3C02C4" w:rsidRPr="004B571F" w:rsidRDefault="003C02C4" w:rsidP="003C02C4">
      <w:pPr>
        <w:pStyle w:val="Tekstpodstawowy"/>
        <w:spacing w:after="0" w:line="240" w:lineRule="auto"/>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7" w:name="_Toc505032490"/>
      <w:r w:rsidRPr="004B571F">
        <w:rPr>
          <w:rStyle w:val="Pogrubienie"/>
          <w:rFonts w:asciiTheme="minorHAnsi" w:hAnsiTheme="minorHAnsi"/>
          <w:bCs/>
          <w:sz w:val="22"/>
          <w:szCs w:val="22"/>
        </w:rPr>
        <w:t>Nadzór</w:t>
      </w:r>
      <w:bookmarkEnd w:id="7"/>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3C02C4" w:rsidRPr="004B571F" w:rsidRDefault="003C02C4" w:rsidP="003C02C4">
      <w:pPr>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outlineLvl w:val="0"/>
        <w:rPr>
          <w:rFonts w:asciiTheme="minorHAnsi" w:hAnsiTheme="minorHAnsi"/>
          <w:b/>
          <w:bCs/>
          <w:sz w:val="22"/>
          <w:szCs w:val="22"/>
        </w:rPr>
      </w:pPr>
      <w:bookmarkStart w:id="8"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8"/>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posiada w tym zakresie niezbędną wiedzę, odpowiednie środki techniczne i organizacyjne oraz daje rękojmię należytego wykonania niniejszej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 xml:space="preserve">Na żądanie Administratora Procesor okaże Administratorowi stosowne referencje, wykaz doświadczenia, informacje finansowe, raporty z audytów, certyfikaty lub inne dowody, iż Procesor zapewnia wystarczające gwarancje wdrożenia odpowiednich środków technicznych i organizacyjnych, by przetwarzanie spełniało wymogi RODO i chroniło prawa osób, których dane dotyczą. </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9" w:name="_Toc505032492"/>
      <w:r w:rsidRPr="004B571F">
        <w:rPr>
          <w:rStyle w:val="Pogrubienie"/>
          <w:rFonts w:asciiTheme="minorHAnsi" w:hAnsiTheme="minorHAnsi"/>
          <w:bCs/>
          <w:sz w:val="22"/>
          <w:szCs w:val="22"/>
        </w:rPr>
        <w:t>Odpowiedzialność</w:t>
      </w:r>
      <w:bookmarkEnd w:id="9"/>
      <w:r w:rsidRPr="004B571F">
        <w:rPr>
          <w:rStyle w:val="Pogrubienie"/>
          <w:rFonts w:asciiTheme="minorHAnsi" w:hAnsiTheme="minorHAnsi"/>
          <w:bCs/>
          <w:sz w:val="22"/>
          <w:szCs w:val="22"/>
        </w:rPr>
        <w:t xml:space="preserve">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3C02C4" w:rsidRPr="004B571F" w:rsidRDefault="003C02C4" w:rsidP="003C02C4">
      <w:pPr>
        <w:pStyle w:val="Tekstpodstawowy"/>
        <w:spacing w:after="0" w:line="240" w:lineRule="auto"/>
        <w:ind w:left="999"/>
        <w:jc w:val="both"/>
        <w:rPr>
          <w:rFonts w:asciiTheme="minorHAnsi" w:hAnsiTheme="minorHAnsi"/>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0"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10"/>
    </w:p>
    <w:p w:rsidR="003C02C4" w:rsidRPr="004B571F" w:rsidRDefault="009D6745" w:rsidP="003C02C4">
      <w:pPr>
        <w:pStyle w:val="Tekstpodstawowy"/>
        <w:numPr>
          <w:ilvl w:val="1"/>
          <w:numId w:val="1"/>
        </w:numPr>
        <w:spacing w:after="0" w:line="240" w:lineRule="auto"/>
        <w:jc w:val="both"/>
        <w:rPr>
          <w:rFonts w:asciiTheme="minorHAnsi" w:hAnsiTheme="minorHAnsi"/>
          <w:b/>
          <w:bCs/>
          <w:i/>
          <w:color w:val="FF0000"/>
          <w:sz w:val="22"/>
          <w:szCs w:val="22"/>
        </w:rPr>
      </w:pPr>
      <w:r>
        <w:rPr>
          <w:rFonts w:asciiTheme="minorHAnsi" w:hAnsiTheme="minorHAnsi"/>
          <w:sz w:val="22"/>
          <w:szCs w:val="22"/>
        </w:rPr>
        <w:t xml:space="preserve">Umowa obowiązuje od dnia zawarcia umowy podstawowej  i </w:t>
      </w:r>
      <w:r w:rsidR="003C02C4" w:rsidRPr="004B571F">
        <w:rPr>
          <w:rFonts w:asciiTheme="minorHAnsi" w:hAnsiTheme="minorHAnsi"/>
          <w:sz w:val="22"/>
          <w:szCs w:val="22"/>
        </w:rPr>
        <w:t xml:space="preserve"> została zawarta na czas obowiązywania Umowy Podstawowej. </w:t>
      </w:r>
    </w:p>
    <w:p w:rsidR="003C02C4" w:rsidRPr="004B571F" w:rsidRDefault="003C02C4" w:rsidP="003C02C4">
      <w:pPr>
        <w:pStyle w:val="Tekstpodstawowy"/>
        <w:spacing w:after="0" w:line="240" w:lineRule="auto"/>
        <w:ind w:left="999"/>
        <w:jc w:val="both"/>
        <w:rPr>
          <w:rFonts w:asciiTheme="minorHAnsi" w:hAnsiTheme="minorHAnsi"/>
          <w:b/>
          <w:bCs/>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3C02C4" w:rsidRPr="004B571F" w:rsidRDefault="003C02C4" w:rsidP="003C02C4">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3C02C4" w:rsidRPr="004B571F" w:rsidRDefault="003C02C4" w:rsidP="003C02C4">
      <w:pPr>
        <w:pStyle w:val="Tekstpodstawowy"/>
        <w:spacing w:after="0" w:line="240" w:lineRule="auto"/>
        <w:ind w:left="851"/>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2"/>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3C02C4" w:rsidRPr="004B571F" w:rsidRDefault="003C02C4" w:rsidP="003C02C4">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3C02C4" w:rsidRDefault="003C02C4" w:rsidP="003C02C4"/>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4"/>
    <w:rsid w:val="00004597"/>
    <w:rsid w:val="00046C37"/>
    <w:rsid w:val="00247BBA"/>
    <w:rsid w:val="0026532B"/>
    <w:rsid w:val="00326A64"/>
    <w:rsid w:val="003C02C4"/>
    <w:rsid w:val="004F0C20"/>
    <w:rsid w:val="005F24AD"/>
    <w:rsid w:val="006B7F84"/>
    <w:rsid w:val="00752D79"/>
    <w:rsid w:val="0076283D"/>
    <w:rsid w:val="009D0D93"/>
    <w:rsid w:val="009D6745"/>
    <w:rsid w:val="00AA3562"/>
    <w:rsid w:val="00C313D0"/>
    <w:rsid w:val="00D06EDC"/>
    <w:rsid w:val="00EB18CA"/>
    <w:rsid w:val="00F81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50388-50F8-4379-83C1-D976B37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3C02C4"/>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3C02C4"/>
    <w:rPr>
      <w:rFonts w:ascii="Verdana" w:eastAsia="Times New Roman" w:hAnsi="Verdana" w:cs="Times New Roman"/>
      <w:sz w:val="20"/>
      <w:szCs w:val="24"/>
      <w:lang w:eastAsia="pl-PL"/>
    </w:rPr>
  </w:style>
  <w:style w:type="character" w:styleId="Pogrubienie">
    <w:name w:val="Strong"/>
    <w:uiPriority w:val="22"/>
    <w:qFormat/>
    <w:rsid w:val="003C02C4"/>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C02C4"/>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C02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47B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BB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2037</Words>
  <Characters>12228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10</cp:revision>
  <cp:lastPrinted>2022-12-19T13:42:00Z</cp:lastPrinted>
  <dcterms:created xsi:type="dcterms:W3CDTF">2022-12-19T10:20:00Z</dcterms:created>
  <dcterms:modified xsi:type="dcterms:W3CDTF">2023-05-09T09:51:00Z</dcterms:modified>
</cp:coreProperties>
</file>